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975D" w14:textId="77777777" w:rsidR="00885EB6" w:rsidRPr="00FD2AE7" w:rsidRDefault="00885EB6">
      <w:pPr>
        <w:rPr>
          <w:b/>
          <w:sz w:val="24"/>
          <w:szCs w:val="24"/>
        </w:rPr>
      </w:pPr>
    </w:p>
    <w:p w14:paraId="3F2E9C3C" w14:textId="77777777" w:rsidR="00885EB6" w:rsidRDefault="009526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A2Ethics Case Writing </w:t>
      </w:r>
      <w:r w:rsidR="00AA0B12">
        <w:rPr>
          <w:b/>
          <w:sz w:val="24"/>
          <w:szCs w:val="24"/>
        </w:rPr>
        <w:t>Rubric</w:t>
      </w:r>
      <w:r>
        <w:rPr>
          <w:b/>
          <w:sz w:val="24"/>
          <w:szCs w:val="24"/>
        </w:rPr>
        <w:t xml:space="preserve"> for Judges</w:t>
      </w:r>
    </w:p>
    <w:p w14:paraId="7A2C8548" w14:textId="77777777" w:rsidR="00885EB6" w:rsidRDefault="00885EB6">
      <w:pPr>
        <w:rPr>
          <w:sz w:val="24"/>
          <w:szCs w:val="24"/>
        </w:rPr>
      </w:pPr>
    </w:p>
    <w:tbl>
      <w:tblPr>
        <w:tblStyle w:val="a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1860"/>
        <w:gridCol w:w="1860"/>
        <w:gridCol w:w="1860"/>
        <w:gridCol w:w="2085"/>
      </w:tblGrid>
      <w:tr w:rsidR="00885EB6" w14:paraId="1D9832DB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130B" w14:textId="77777777" w:rsidR="00885EB6" w:rsidRDefault="0088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587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Beginning </w:t>
            </w:r>
          </w:p>
          <w:p w14:paraId="6BCB0A3E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pt.)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DE0A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</w:t>
            </w:r>
          </w:p>
          <w:p w14:paraId="3DD706AA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pts)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8A36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Accomplished (3 pts.)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E2D61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Exemplary</w:t>
            </w:r>
          </w:p>
          <w:p w14:paraId="7C4FD480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(4 pts.)</w:t>
            </w:r>
          </w:p>
        </w:tc>
      </w:tr>
      <w:tr w:rsidR="00885EB6" w14:paraId="7D1F0E6D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B4E0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Clear articulation of ethical issue</w:t>
            </w:r>
          </w:p>
          <w:p w14:paraId="249EF3DB" w14:textId="77777777" w:rsidR="00885EB6" w:rsidRDefault="0088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DE36B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specific issue is named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1E98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can be implied, but is not clearly stated or recogniz</w:t>
            </w:r>
            <w:r w:rsidR="00FD2AE7">
              <w:rPr>
                <w:sz w:val="24"/>
                <w:szCs w:val="24"/>
              </w:rPr>
              <w:t>able as an ethics problem (and not</w:t>
            </w:r>
            <w:r>
              <w:rPr>
                <w:sz w:val="24"/>
                <w:szCs w:val="24"/>
              </w:rPr>
              <w:t xml:space="preserve"> primarily economic, social or political)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72D4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is clearly stated and begins to i</w:t>
            </w:r>
            <w:r w:rsidR="00FD2AE7">
              <w:rPr>
                <w:sz w:val="24"/>
                <w:szCs w:val="24"/>
              </w:rPr>
              <w:t>dentify an ethics problem (and not</w:t>
            </w:r>
            <w:r>
              <w:rPr>
                <w:sz w:val="24"/>
                <w:szCs w:val="24"/>
              </w:rPr>
              <w:t xml:space="preserve"> primarily economic, social or political)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60A8A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is both clear</w:t>
            </w:r>
            <w:r w:rsidR="00FD2AE7">
              <w:rPr>
                <w:sz w:val="24"/>
                <w:szCs w:val="24"/>
              </w:rPr>
              <w:t>ly stated and presents a</w:t>
            </w:r>
            <w:r>
              <w:rPr>
                <w:sz w:val="24"/>
                <w:szCs w:val="24"/>
              </w:rPr>
              <w:t xml:space="preserve"> complex ethics problem </w:t>
            </w:r>
          </w:p>
          <w:p w14:paraId="7FFF3848" w14:textId="77777777" w:rsidR="00885EB6" w:rsidRDefault="0088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85EB6" w14:paraId="684F783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579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Clearly presented moral complications of that issue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4C23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moral complications present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BB39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implies limited moral complications, (e.g., only one reasonable argument, action-guiding principle, or moral norm)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551BF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implies some moral complications (e.g., two reasonable arguments, action-guiding principles, or moral norms)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F6A3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 is presented as extremely morally complicated </w:t>
            </w:r>
          </w:p>
          <w:p w14:paraId="450B9492" w14:textId="77777777" w:rsidR="00885EB6" w:rsidRDefault="00AA0B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(e.g., implies several reasonable arguments, diverse action-guiding principles, moral norms)</w:t>
            </w:r>
          </w:p>
        </w:tc>
      </w:tr>
      <w:tr w:rsidR="00885EB6" w14:paraId="2E36BA7E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7AEB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questions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F7844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study questions included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9BF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questions are provided, but do not</w:t>
            </w:r>
            <w:r w:rsidR="00FD2AE7">
              <w:rPr>
                <w:sz w:val="24"/>
                <w:szCs w:val="24"/>
              </w:rPr>
              <w:t xml:space="preserve"> highlight</w:t>
            </w:r>
            <w:r>
              <w:rPr>
                <w:sz w:val="24"/>
                <w:szCs w:val="24"/>
              </w:rPr>
              <w:t xml:space="preserve"> the moral dimensions of the case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8B8C" w14:textId="77777777" w:rsidR="00885EB6" w:rsidRDefault="00AA0B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questions highlight the moral dimensions, but assume “right” and “wrong” responses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64C9" w14:textId="77777777" w:rsidR="00885EB6" w:rsidRDefault="00AA0B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Study questions highlight the moral dimensions, and do not assume “right” and “wrong” responses </w:t>
            </w:r>
          </w:p>
          <w:p w14:paraId="5F612E36" w14:textId="77777777" w:rsidR="00885EB6" w:rsidRDefault="00885E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85EB6" w14:paraId="0D09126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3B55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Background/</w:t>
            </w:r>
          </w:p>
          <w:p w14:paraId="1EF9F144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contextual setting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78D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Little to no context (background information about </w:t>
            </w:r>
            <w:r>
              <w:rPr>
                <w:sz w:val="24"/>
                <w:szCs w:val="24"/>
              </w:rPr>
              <w:lastRenderedPageBreak/>
              <w:t>profession or occupation, situation, characters, etc.)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F632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Some contextual information, but not enough background to </w:t>
            </w:r>
            <w:r>
              <w:rPr>
                <w:sz w:val="24"/>
                <w:szCs w:val="24"/>
              </w:rPr>
              <w:lastRenderedPageBreak/>
              <w:t>offer readers the specifics they need to thoroughly discuss the case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90D7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Sufficient contextual information that provides a basis for </w:t>
            </w:r>
            <w:r>
              <w:rPr>
                <w:sz w:val="24"/>
                <w:szCs w:val="24"/>
              </w:rPr>
              <w:lastRenderedPageBreak/>
              <w:t>discussion of the case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562F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Comprehensive contextual information that provides both background and </w:t>
            </w:r>
            <w:r>
              <w:rPr>
                <w:sz w:val="24"/>
                <w:szCs w:val="24"/>
              </w:rPr>
              <w:lastRenderedPageBreak/>
              <w:t>specifics that can lead to a rich discussion of the case</w:t>
            </w:r>
          </w:p>
        </w:tc>
      </w:tr>
      <w:tr w:rsidR="00885EB6" w14:paraId="77080445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693C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Creativity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F3A4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Underlying issue and/or framing are not original, unique and do not offer a chance for novel exploration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DA69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is original or unique, but the context or framing of events or characters seems inauthentic, formulaic and disengaged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9D20" w14:textId="77777777" w:rsidR="00885EB6" w:rsidRDefault="00AA0B1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provides an original or  unique approach to a recognizable issue with events and characters that are authentic and engaged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AA31" w14:textId="77777777" w:rsidR="00885EB6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provides an original or unique approach to a new and fresh issue, relying on events and characters that are authentic and engaged</w:t>
            </w:r>
          </w:p>
        </w:tc>
      </w:tr>
      <w:tr w:rsidR="00885EB6" w14:paraId="5E972DF1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8CF9E" w14:textId="77777777" w:rsidR="0077122A" w:rsidRDefault="00AA0B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Writing quality:</w:t>
            </w:r>
            <w:r w:rsidR="0077122A">
              <w:rPr>
                <w:b/>
                <w:sz w:val="24"/>
                <w:szCs w:val="24"/>
              </w:rPr>
              <w:t xml:space="preserve"> Organization/awareness</w:t>
            </w:r>
            <w:r w:rsidR="006C280A">
              <w:rPr>
                <w:b/>
                <w:sz w:val="24"/>
                <w:szCs w:val="24"/>
              </w:rPr>
              <w:t xml:space="preserve"> </w:t>
            </w:r>
          </w:p>
          <w:p w14:paraId="4661A050" w14:textId="77777777" w:rsidR="0077122A" w:rsidRDefault="006C2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77122A">
              <w:rPr>
                <w:b/>
                <w:sz w:val="24"/>
                <w:szCs w:val="24"/>
              </w:rPr>
              <w:t xml:space="preserve">tyle and </w:t>
            </w:r>
          </w:p>
          <w:p w14:paraId="2A4FF495" w14:textId="77777777" w:rsidR="00885EB6" w:rsidRDefault="00771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conventions</w:t>
            </w:r>
          </w:p>
          <w:p w14:paraId="5866B199" w14:textId="77777777" w:rsidR="00885EB6" w:rsidRDefault="00FD2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20A2" w14:textId="77777777" w:rsidR="00885EB6" w:rsidRDefault="00EC0CA6" w:rsidP="00EC0CA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is difficult for readers to follow and n</w:t>
            </w:r>
            <w:r w:rsidR="00FD2AE7">
              <w:rPr>
                <w:sz w:val="24"/>
                <w:szCs w:val="24"/>
              </w:rPr>
              <w:t xml:space="preserve">umerous errors in language conventions </w:t>
            </w:r>
            <w:r>
              <w:rPr>
                <w:sz w:val="24"/>
                <w:szCs w:val="24"/>
              </w:rPr>
              <w:t>get in the way of</w:t>
            </w:r>
            <w:r w:rsidR="00AA0B12">
              <w:rPr>
                <w:sz w:val="24"/>
                <w:szCs w:val="24"/>
              </w:rPr>
              <w:t xml:space="preserve"> </w:t>
            </w:r>
            <w:r w:rsidR="00FD2AE7">
              <w:rPr>
                <w:sz w:val="24"/>
                <w:szCs w:val="24"/>
              </w:rPr>
              <w:t>rea</w:t>
            </w:r>
            <w:r w:rsidR="007565A3">
              <w:rPr>
                <w:sz w:val="24"/>
                <w:szCs w:val="24"/>
              </w:rPr>
              <w:t>ders’ und</w:t>
            </w:r>
            <w:r>
              <w:rPr>
                <w:sz w:val="24"/>
                <w:szCs w:val="24"/>
              </w:rPr>
              <w:t>erstanding,</w:t>
            </w:r>
            <w:r w:rsidR="007565A3">
              <w:rPr>
                <w:sz w:val="24"/>
                <w:szCs w:val="24"/>
              </w:rPr>
              <w:t xml:space="preserve"> including </w:t>
            </w:r>
            <w:r>
              <w:rPr>
                <w:sz w:val="24"/>
                <w:szCs w:val="24"/>
              </w:rPr>
              <w:t xml:space="preserve">no clear </w:t>
            </w:r>
            <w:r w:rsidR="007565A3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>ganizational structure or</w:t>
            </w:r>
            <w:r w:rsidR="007565A3">
              <w:rPr>
                <w:sz w:val="24"/>
                <w:szCs w:val="24"/>
              </w:rPr>
              <w:t xml:space="preserve"> transitions between s</w:t>
            </w:r>
            <w:r w:rsidR="00112481">
              <w:rPr>
                <w:sz w:val="24"/>
                <w:szCs w:val="24"/>
              </w:rPr>
              <w:t>ections, sentence structure</w:t>
            </w:r>
            <w:r w:rsidR="007565A3">
              <w:rPr>
                <w:sz w:val="24"/>
                <w:szCs w:val="24"/>
              </w:rPr>
              <w:t xml:space="preserve">, punctuation, etc.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CFD4" w14:textId="77777777" w:rsidR="00885EB6" w:rsidRDefault="00E2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is somewhat easy for readers to follow</w:t>
            </w:r>
            <w:r w:rsidR="00EC0CA6">
              <w:rPr>
                <w:sz w:val="24"/>
                <w:szCs w:val="24"/>
              </w:rPr>
              <w:t>, but lacks clear org</w:t>
            </w:r>
            <w:r>
              <w:rPr>
                <w:sz w:val="24"/>
                <w:szCs w:val="24"/>
              </w:rPr>
              <w:t>anization and/or transitions with</w:t>
            </w:r>
            <w:r w:rsidR="00EC0C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some errors in language conventions, e.g., sentence st</w:t>
            </w:r>
            <w:r w:rsidR="00112481">
              <w:rPr>
                <w:sz w:val="24"/>
                <w:szCs w:val="24"/>
              </w:rPr>
              <w:t>ructure, punctuation</w:t>
            </w:r>
            <w:r>
              <w:rPr>
                <w:sz w:val="24"/>
                <w:szCs w:val="24"/>
              </w:rPr>
              <w:t>, etc.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BDEE" w14:textId="77777777" w:rsidR="00E21E77" w:rsidRDefault="00E2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is mostly</w:t>
            </w:r>
          </w:p>
          <w:p w14:paraId="7657F2A1" w14:textId="77777777" w:rsidR="00885EB6" w:rsidRDefault="00E2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easy for readers to follow and has a clear organizational structure and</w:t>
            </w:r>
            <w:r w:rsidR="00112481">
              <w:rPr>
                <w:sz w:val="24"/>
                <w:szCs w:val="24"/>
              </w:rPr>
              <w:t>/or</w:t>
            </w:r>
            <w:r>
              <w:rPr>
                <w:sz w:val="24"/>
                <w:szCs w:val="24"/>
              </w:rPr>
              <w:t xml:space="preserve"> some transitions </w:t>
            </w:r>
            <w:proofErr w:type="gramStart"/>
            <w:r>
              <w:rPr>
                <w:sz w:val="24"/>
                <w:szCs w:val="24"/>
              </w:rPr>
              <w:t>with  minimal</w:t>
            </w:r>
            <w:proofErr w:type="gramEnd"/>
            <w:r w:rsidR="00112481">
              <w:rPr>
                <w:sz w:val="24"/>
                <w:szCs w:val="24"/>
              </w:rPr>
              <w:t xml:space="preserve"> errors in language conventions</w:t>
            </w:r>
            <w:r>
              <w:rPr>
                <w:sz w:val="24"/>
                <w:szCs w:val="24"/>
              </w:rPr>
              <w:t xml:space="preserve"> that do not get in th</w:t>
            </w:r>
            <w:r w:rsidR="00112481">
              <w:rPr>
                <w:sz w:val="24"/>
                <w:szCs w:val="24"/>
              </w:rPr>
              <w:t>e way of readers’ understanding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F9E9" w14:textId="77777777" w:rsidR="00885EB6" w:rsidRDefault="00E2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Case i</w:t>
            </w:r>
            <w:r w:rsidR="00112481">
              <w:rPr>
                <w:sz w:val="24"/>
                <w:szCs w:val="24"/>
              </w:rPr>
              <w:t xml:space="preserve">s easy for readers to follow, has a clear organizational structure and transitions that guide the readers from one idea to the next, language conventions that are </w:t>
            </w:r>
            <w:r w:rsidR="0077122A">
              <w:rPr>
                <w:sz w:val="24"/>
                <w:szCs w:val="24"/>
              </w:rPr>
              <w:t xml:space="preserve">accepted, </w:t>
            </w:r>
            <w:r w:rsidR="00112481">
              <w:rPr>
                <w:sz w:val="24"/>
                <w:szCs w:val="24"/>
              </w:rPr>
              <w:t>equitable and enhance the readers’ understanding, all of which make it compelling to read</w:t>
            </w:r>
          </w:p>
        </w:tc>
      </w:tr>
    </w:tbl>
    <w:p w14:paraId="5C64C588" w14:textId="77777777" w:rsidR="00885EB6" w:rsidRDefault="00885EB6">
      <w:pPr>
        <w:rPr>
          <w:sz w:val="24"/>
          <w:szCs w:val="24"/>
        </w:rPr>
      </w:pPr>
    </w:p>
    <w:sectPr w:rsidR="00885EB6" w:rsidSect="00D765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14B"/>
    <w:multiLevelType w:val="multilevel"/>
    <w:tmpl w:val="44AAAE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9055E"/>
    <w:multiLevelType w:val="multilevel"/>
    <w:tmpl w:val="2B4417B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E32698"/>
    <w:multiLevelType w:val="multilevel"/>
    <w:tmpl w:val="9AFEB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E44BB8"/>
    <w:multiLevelType w:val="multilevel"/>
    <w:tmpl w:val="4DB449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CCF5C64"/>
    <w:multiLevelType w:val="multilevel"/>
    <w:tmpl w:val="640A3F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163705"/>
    <w:multiLevelType w:val="multilevel"/>
    <w:tmpl w:val="DD36F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C0775AF"/>
    <w:multiLevelType w:val="multilevel"/>
    <w:tmpl w:val="FC563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F92296"/>
    <w:multiLevelType w:val="multilevel"/>
    <w:tmpl w:val="11125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12596">
    <w:abstractNumId w:val="7"/>
  </w:num>
  <w:num w:numId="2" w16cid:durableId="302124234">
    <w:abstractNumId w:val="6"/>
  </w:num>
  <w:num w:numId="3" w16cid:durableId="1485201301">
    <w:abstractNumId w:val="5"/>
  </w:num>
  <w:num w:numId="4" w16cid:durableId="1076248095">
    <w:abstractNumId w:val="2"/>
  </w:num>
  <w:num w:numId="5" w16cid:durableId="1586111302">
    <w:abstractNumId w:val="0"/>
  </w:num>
  <w:num w:numId="6" w16cid:durableId="352614629">
    <w:abstractNumId w:val="3"/>
  </w:num>
  <w:num w:numId="7" w16cid:durableId="2018457381">
    <w:abstractNumId w:val="4"/>
  </w:num>
  <w:num w:numId="8" w16cid:durableId="775059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B6"/>
    <w:rsid w:val="00112481"/>
    <w:rsid w:val="003526E1"/>
    <w:rsid w:val="003A6014"/>
    <w:rsid w:val="0052532D"/>
    <w:rsid w:val="006C280A"/>
    <w:rsid w:val="007565A3"/>
    <w:rsid w:val="0077122A"/>
    <w:rsid w:val="00885EB6"/>
    <w:rsid w:val="00952616"/>
    <w:rsid w:val="00AA0B12"/>
    <w:rsid w:val="00D7659D"/>
    <w:rsid w:val="00E21E77"/>
    <w:rsid w:val="00EC0CA6"/>
    <w:rsid w:val="00F34220"/>
    <w:rsid w:val="00FD0284"/>
    <w:rsid w:val="00FD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CF9D"/>
  <w15:docId w15:val="{B19D090D-03E5-0246-A5FE-E335491C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9D"/>
  </w:style>
  <w:style w:type="paragraph" w:styleId="Heading1">
    <w:name w:val="heading 1"/>
    <w:basedOn w:val="Normal"/>
    <w:next w:val="Normal"/>
    <w:uiPriority w:val="9"/>
    <w:qFormat/>
    <w:rsid w:val="00D7659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D7659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7659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7659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7659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7659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7659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D7659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7659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76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59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659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B1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Shoham Geva</cp:lastModifiedBy>
  <cp:revision>3</cp:revision>
  <cp:lastPrinted>2020-02-08T14:17:00Z</cp:lastPrinted>
  <dcterms:created xsi:type="dcterms:W3CDTF">2023-04-10T17:14:00Z</dcterms:created>
  <dcterms:modified xsi:type="dcterms:W3CDTF">2024-08-28T03:57:00Z</dcterms:modified>
</cp:coreProperties>
</file>